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071" w:rsidRPr="00CE3E79" w:rsidRDefault="006C25FA" w:rsidP="00F02EED">
      <w:pPr>
        <w:spacing w:afterLines="50" w:line="460" w:lineRule="exact"/>
        <w:jc w:val="center"/>
        <w:rPr>
          <w:b/>
          <w:sz w:val="28"/>
          <w:szCs w:val="28"/>
        </w:rPr>
      </w:pPr>
      <w:r w:rsidRPr="00CE3E79">
        <w:rPr>
          <w:rFonts w:hint="eastAsia"/>
          <w:b/>
          <w:sz w:val="28"/>
          <w:szCs w:val="28"/>
        </w:rPr>
        <w:t>浙江大学数学科学学院本科生</w:t>
      </w:r>
      <w:r w:rsidR="00CE3E79" w:rsidRPr="00CE3E79">
        <w:rPr>
          <w:rFonts w:hint="eastAsia"/>
          <w:b/>
          <w:sz w:val="28"/>
          <w:szCs w:val="28"/>
        </w:rPr>
        <w:t>2018-2019</w:t>
      </w:r>
      <w:r w:rsidRPr="00CE3E79">
        <w:rPr>
          <w:rFonts w:hint="eastAsia"/>
          <w:b/>
          <w:sz w:val="28"/>
          <w:szCs w:val="28"/>
        </w:rPr>
        <w:t>学年评奖评优细则</w:t>
      </w:r>
    </w:p>
    <w:p w:rsidR="006C25FA" w:rsidRPr="00CE3E79" w:rsidRDefault="006C25FA" w:rsidP="00F02EED">
      <w:pPr>
        <w:widowControl/>
        <w:shd w:val="clear" w:color="auto" w:fill="FFFFFF"/>
        <w:spacing w:afterLines="50" w:line="460" w:lineRule="exact"/>
        <w:ind w:firstLine="42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为做好数学科学学院本科生</w:t>
      </w:r>
      <w:r w:rsidR="00CE3E79" w:rsidRPr="00CE3E79">
        <w:rPr>
          <w:rFonts w:ascii="Arial" w:eastAsia="宋体" w:hAnsi="Arial" w:cs="Arial"/>
          <w:color w:val="040404"/>
          <w:kern w:val="0"/>
          <w:sz w:val="24"/>
          <w:szCs w:val="24"/>
        </w:rPr>
        <w:t>2018-2019</w:t>
      </w:r>
      <w:r w:rsidRPr="00CE3E79">
        <w:rPr>
          <w:rFonts w:ascii="Arial" w:eastAsia="宋体" w:hAnsi="Arial" w:cs="Arial"/>
          <w:color w:val="040404"/>
          <w:kern w:val="0"/>
          <w:sz w:val="24"/>
          <w:szCs w:val="24"/>
        </w:rPr>
        <w:t>学年评奖评优工作，依据《浙江大学本科生奖学金评定条件及管理办法》、《浙江大学本科生荣誉称号评定条件及管理办法》以及其他学校相关文件规定，学院奖学金评审委员会制定此评奖评优工作实施办法，现将有关细则通知如下：</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一、学业评价</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学业成绩由教务处统一给出，采用学年主修专业课程平均绩点、学年所有课程平均绩点、学年获得总学分三个主干数据进行的排名作为学生学年评奖、选优等依据。在一定的公示期内，进行全院公示。具体排名计算方法如下：</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学年排名值</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（主修专业课程</w:t>
      </w:r>
      <w:r w:rsidR="00CE3E79">
        <w:rPr>
          <w:rFonts w:ascii="Arial" w:eastAsia="宋体" w:hAnsi="Arial" w:cs="Arial" w:hint="eastAsia"/>
          <w:color w:val="040404"/>
          <w:kern w:val="0"/>
          <w:sz w:val="24"/>
          <w:szCs w:val="24"/>
        </w:rPr>
        <w:t>学年</w:t>
      </w:r>
      <w:r w:rsidRPr="00CE3E79">
        <w:rPr>
          <w:rFonts w:ascii="Arial" w:eastAsia="宋体" w:hAnsi="Arial" w:cs="Arial"/>
          <w:color w:val="040404"/>
          <w:kern w:val="0"/>
          <w:sz w:val="24"/>
          <w:szCs w:val="24"/>
        </w:rPr>
        <w:t>平均绩点）</w:t>
      </w:r>
      <w:r w:rsidRPr="00CE3E79">
        <w:rPr>
          <w:rFonts w:ascii="Arial" w:eastAsia="宋体" w:hAnsi="Arial" w:cs="Arial"/>
          <w:color w:val="040404"/>
          <w:kern w:val="0"/>
          <w:sz w:val="24"/>
          <w:szCs w:val="24"/>
        </w:rPr>
        <w:t>*0.5+</w:t>
      </w:r>
      <w:r w:rsidRPr="00CE3E79">
        <w:rPr>
          <w:rFonts w:ascii="Arial" w:eastAsia="宋体" w:hAnsi="Arial" w:cs="Arial"/>
          <w:color w:val="040404"/>
          <w:kern w:val="0"/>
          <w:sz w:val="24"/>
          <w:szCs w:val="24"/>
        </w:rPr>
        <w:t>（学年所有课程平均绩点</w:t>
      </w:r>
      <w:r w:rsidRPr="00CE3E79">
        <w:rPr>
          <w:rFonts w:ascii="Arial" w:eastAsia="宋体" w:hAnsi="Arial" w:cs="Arial"/>
          <w:color w:val="040404"/>
          <w:kern w:val="0"/>
          <w:sz w:val="24"/>
          <w:szCs w:val="24"/>
        </w:rPr>
        <w:t>)*0.3+</w:t>
      </w:r>
      <w:r w:rsidRPr="00CE3E79">
        <w:rPr>
          <w:rFonts w:ascii="Arial" w:eastAsia="宋体" w:hAnsi="Arial" w:cs="Arial"/>
          <w:color w:val="040404"/>
          <w:kern w:val="0"/>
          <w:sz w:val="24"/>
          <w:szCs w:val="24"/>
        </w:rPr>
        <w:t>（</w:t>
      </w:r>
      <w:r w:rsidR="00CE3E79">
        <w:rPr>
          <w:rFonts w:ascii="Arial" w:eastAsia="宋体" w:hAnsi="Arial" w:cs="Arial" w:hint="eastAsia"/>
          <w:color w:val="040404"/>
          <w:kern w:val="0"/>
          <w:sz w:val="24"/>
          <w:szCs w:val="24"/>
        </w:rPr>
        <w:t>学年获得</w:t>
      </w:r>
      <w:r w:rsidRPr="00CE3E79">
        <w:rPr>
          <w:rFonts w:ascii="Arial" w:eastAsia="宋体" w:hAnsi="Arial" w:cs="Arial"/>
          <w:color w:val="040404"/>
          <w:kern w:val="0"/>
          <w:sz w:val="24"/>
          <w:szCs w:val="24"/>
        </w:rPr>
        <w:t>总学分）</w:t>
      </w:r>
      <w:r w:rsidRPr="00CE3E79">
        <w:rPr>
          <w:rFonts w:ascii="Arial" w:eastAsia="宋体" w:hAnsi="Arial" w:cs="Arial"/>
          <w:color w:val="040404"/>
          <w:kern w:val="0"/>
          <w:sz w:val="24"/>
          <w:szCs w:val="24"/>
        </w:rPr>
        <w:t>*0.01</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注：</w:t>
      </w:r>
      <w:r w:rsidRPr="00CE3E79">
        <w:rPr>
          <w:rFonts w:ascii="Arial" w:eastAsia="宋体" w:hAnsi="Arial" w:cs="Arial"/>
          <w:color w:val="040404"/>
          <w:kern w:val="0"/>
          <w:sz w:val="24"/>
          <w:szCs w:val="24"/>
        </w:rPr>
        <w:t>排名方法相当于多修一个学分多</w:t>
      </w:r>
      <w:r w:rsidRPr="00CE3E79">
        <w:rPr>
          <w:rFonts w:ascii="Arial" w:eastAsia="宋体" w:hAnsi="Arial" w:cs="Arial"/>
          <w:color w:val="040404"/>
          <w:kern w:val="0"/>
          <w:sz w:val="24"/>
          <w:szCs w:val="24"/>
        </w:rPr>
        <w:t>0.01</w:t>
      </w:r>
      <w:r w:rsidRPr="00CE3E79">
        <w:rPr>
          <w:rFonts w:ascii="Arial" w:eastAsia="宋体" w:hAnsi="Arial" w:cs="Arial"/>
          <w:color w:val="040404"/>
          <w:kern w:val="0"/>
          <w:sz w:val="24"/>
          <w:szCs w:val="24"/>
        </w:rPr>
        <w:t>，主修专业平均多考一分（即均绩多</w:t>
      </w:r>
      <w:r w:rsidRPr="00CE3E79">
        <w:rPr>
          <w:rFonts w:ascii="Arial" w:eastAsia="宋体" w:hAnsi="Arial" w:cs="Arial"/>
          <w:color w:val="040404"/>
          <w:kern w:val="0"/>
          <w:sz w:val="24"/>
          <w:szCs w:val="24"/>
        </w:rPr>
        <w:t>0.1</w:t>
      </w:r>
      <w:r w:rsidRPr="00CE3E79">
        <w:rPr>
          <w:rFonts w:ascii="Arial" w:eastAsia="宋体" w:hAnsi="Arial" w:cs="Arial"/>
          <w:color w:val="040404"/>
          <w:kern w:val="0"/>
          <w:sz w:val="24"/>
          <w:szCs w:val="24"/>
        </w:rPr>
        <w:t>）多</w:t>
      </w:r>
      <w:r w:rsidRPr="00CE3E79">
        <w:rPr>
          <w:rFonts w:ascii="Arial" w:eastAsia="宋体" w:hAnsi="Arial" w:cs="Arial"/>
          <w:color w:val="040404"/>
          <w:kern w:val="0"/>
          <w:sz w:val="24"/>
          <w:szCs w:val="24"/>
        </w:rPr>
        <w:t>0.05</w:t>
      </w:r>
      <w:r w:rsidRPr="00CE3E79">
        <w:rPr>
          <w:rFonts w:ascii="Arial" w:eastAsia="宋体" w:hAnsi="Arial" w:cs="Arial"/>
          <w:color w:val="040404"/>
          <w:kern w:val="0"/>
          <w:sz w:val="24"/>
          <w:szCs w:val="24"/>
        </w:rPr>
        <w:t>，所有课程平均多考一分（即均绩多</w:t>
      </w:r>
      <w:r w:rsidRPr="00CE3E79">
        <w:rPr>
          <w:rFonts w:ascii="Arial" w:eastAsia="宋体" w:hAnsi="Arial" w:cs="Arial"/>
          <w:color w:val="040404"/>
          <w:kern w:val="0"/>
          <w:sz w:val="24"/>
          <w:szCs w:val="24"/>
        </w:rPr>
        <w:t>0.1</w:t>
      </w:r>
      <w:r w:rsidRPr="00CE3E79">
        <w:rPr>
          <w:rFonts w:ascii="Arial" w:eastAsia="宋体" w:hAnsi="Arial" w:cs="Arial"/>
          <w:color w:val="040404"/>
          <w:kern w:val="0"/>
          <w:sz w:val="24"/>
          <w:szCs w:val="24"/>
        </w:rPr>
        <w:t>）多</w:t>
      </w:r>
      <w:r w:rsidRPr="00CE3E79">
        <w:rPr>
          <w:rFonts w:ascii="Arial" w:eastAsia="宋体" w:hAnsi="Arial" w:cs="Arial"/>
          <w:color w:val="040404"/>
          <w:kern w:val="0"/>
          <w:sz w:val="24"/>
          <w:szCs w:val="24"/>
        </w:rPr>
        <w:t>0.03</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二、思想等级评定</w:t>
      </w:r>
    </w:p>
    <w:p w:rsidR="006C25FA" w:rsidRPr="00CE3E79" w:rsidRDefault="006C25FA" w:rsidP="00F02EED">
      <w:pPr>
        <w:widowControl/>
        <w:shd w:val="clear" w:color="auto" w:fill="FFFFFF"/>
        <w:spacing w:afterLines="50" w:line="460" w:lineRule="exact"/>
        <w:ind w:firstLine="42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按照《浙江大学本科学生综合素质实施办法》执行。具体评价实施细则参见《数学科学学院本科学生综合考评实施方法》。</w:t>
      </w:r>
    </w:p>
    <w:p w:rsidR="006C25FA" w:rsidRPr="00CE3E79" w:rsidRDefault="006C25FA" w:rsidP="00F02EED">
      <w:pPr>
        <w:widowControl/>
        <w:shd w:val="clear" w:color="auto" w:fill="FFFFFF"/>
        <w:spacing w:afterLines="50" w:line="460" w:lineRule="exact"/>
        <w:ind w:left="420" w:hanging="420"/>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1. </w:t>
      </w:r>
      <w:r w:rsidRPr="00CE3E79">
        <w:rPr>
          <w:rFonts w:ascii="Arial" w:eastAsia="宋体" w:hAnsi="Arial" w:cs="Arial"/>
          <w:b/>
          <w:bCs/>
          <w:color w:val="040404"/>
          <w:kern w:val="0"/>
          <w:sz w:val="24"/>
          <w:szCs w:val="24"/>
        </w:rPr>
        <w:t>德育纪实考评（</w:t>
      </w:r>
      <w:r w:rsidRPr="00CE3E79">
        <w:rPr>
          <w:rFonts w:ascii="Arial" w:eastAsia="宋体" w:hAnsi="Arial" w:cs="Arial"/>
          <w:b/>
          <w:bCs/>
          <w:color w:val="040404"/>
          <w:kern w:val="0"/>
          <w:sz w:val="24"/>
          <w:szCs w:val="24"/>
        </w:rPr>
        <w:t>85</w:t>
      </w:r>
      <w:r w:rsidRPr="00CE3E79">
        <w:rPr>
          <w:rFonts w:ascii="Arial" w:eastAsia="宋体" w:hAnsi="Arial" w:cs="Arial"/>
          <w:b/>
          <w:bCs/>
          <w:color w:val="040404"/>
          <w:kern w:val="0"/>
          <w:sz w:val="24"/>
          <w:szCs w:val="24"/>
        </w:rPr>
        <w:t>％）</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德育纪实考评具体流程如下：</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1</w:t>
      </w:r>
      <w:r w:rsidRPr="00CE3E79">
        <w:rPr>
          <w:rFonts w:ascii="Arial" w:eastAsia="宋体" w:hAnsi="Arial" w:cs="Arial"/>
          <w:color w:val="040404"/>
          <w:kern w:val="0"/>
          <w:sz w:val="24"/>
          <w:szCs w:val="24"/>
        </w:rPr>
        <w:t>）数学学院审定并下发德育纪实考评评价表</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数学学院提前审定项目并印发给每位同学。</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2</w:t>
      </w:r>
      <w:r w:rsidRPr="00CE3E79">
        <w:rPr>
          <w:rFonts w:ascii="Arial" w:eastAsia="宋体" w:hAnsi="Arial" w:cs="Arial"/>
          <w:color w:val="040404"/>
          <w:kern w:val="0"/>
          <w:sz w:val="24"/>
          <w:szCs w:val="24"/>
        </w:rPr>
        <w:t>）个人申报</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个人根据自身表现，填写德育纪实考评评价表并提供证明材料。</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3</w:t>
      </w:r>
      <w:r w:rsidRPr="00CE3E79">
        <w:rPr>
          <w:rFonts w:ascii="Arial" w:eastAsia="宋体" w:hAnsi="Arial" w:cs="Arial"/>
          <w:color w:val="040404"/>
          <w:kern w:val="0"/>
          <w:sz w:val="24"/>
          <w:szCs w:val="24"/>
        </w:rPr>
        <w:t>）班团考评小组汇总、初审</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根据项目分类所列，汇总、登记班内同学各项分数，审核所报项目真实、合理性。</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lastRenderedPageBreak/>
        <w:t>（</w:t>
      </w:r>
      <w:r w:rsidRPr="00CE3E79">
        <w:rPr>
          <w:rFonts w:ascii="Arial" w:eastAsia="宋体" w:hAnsi="Arial" w:cs="Arial"/>
          <w:color w:val="040404"/>
          <w:kern w:val="0"/>
          <w:sz w:val="24"/>
          <w:szCs w:val="24"/>
        </w:rPr>
        <w:t>4</w:t>
      </w:r>
      <w:r w:rsidRPr="00CE3E79">
        <w:rPr>
          <w:rFonts w:ascii="Arial" w:eastAsia="宋体" w:hAnsi="Arial" w:cs="Arial"/>
          <w:color w:val="040404"/>
          <w:kern w:val="0"/>
          <w:sz w:val="24"/>
          <w:szCs w:val="24"/>
        </w:rPr>
        <w:t>）班内第一次公示</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班团考评小组在上报前将结果在班内公示，接受同学监督。保证信息公开，结果公平、公正。</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5</w:t>
      </w:r>
      <w:r w:rsidRPr="00CE3E79">
        <w:rPr>
          <w:rFonts w:ascii="Arial" w:eastAsia="宋体" w:hAnsi="Arial" w:cs="Arial"/>
          <w:color w:val="040404"/>
          <w:kern w:val="0"/>
          <w:sz w:val="24"/>
          <w:szCs w:val="24"/>
        </w:rPr>
        <w:t>）初评结果上交学院测评工作组审核</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要求上交电子稿及书面稿一份。学院综合测评工作组将根据系制定的评分细则对各班初评结果进行审核。</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6</w:t>
      </w:r>
      <w:r w:rsidRPr="00CE3E79">
        <w:rPr>
          <w:rFonts w:ascii="Arial" w:eastAsia="宋体" w:hAnsi="Arial" w:cs="Arial"/>
          <w:color w:val="040404"/>
          <w:kern w:val="0"/>
          <w:sz w:val="24"/>
          <w:szCs w:val="24"/>
        </w:rPr>
        <w:t>）班级公示</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学院将审核后的最后结果通过各班班长或团支书进行全班公示。</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7</w:t>
      </w:r>
      <w:r w:rsidRPr="00CE3E79">
        <w:rPr>
          <w:rFonts w:ascii="Arial" w:eastAsia="宋体" w:hAnsi="Arial" w:cs="Arial"/>
          <w:color w:val="040404"/>
          <w:kern w:val="0"/>
          <w:sz w:val="24"/>
          <w:szCs w:val="24"/>
        </w:rPr>
        <w:t>）公示结果反馈</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在一定的公示期内，进行全院公示。参评个人可以向各班考评小组反馈意见，由各班考评小组负责人</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班级团支书</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统一向系测评工作组反映。有重大意见，可直接向测评工作组负责人或学院领导小组反映。</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8</w:t>
      </w:r>
      <w:r w:rsidRPr="00CE3E79">
        <w:rPr>
          <w:rFonts w:ascii="Arial" w:eastAsia="宋体" w:hAnsi="Arial" w:cs="Arial"/>
          <w:color w:val="040404"/>
          <w:kern w:val="0"/>
          <w:sz w:val="24"/>
          <w:szCs w:val="24"/>
        </w:rPr>
        <w:t>）学院评定</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公示期满后，测评数据除特殊情况下不得更改。学院对公示完成后的考评数据进行评定，并公布结果。</w:t>
      </w:r>
    </w:p>
    <w:p w:rsidR="006C25FA" w:rsidRPr="00CE3E79" w:rsidRDefault="006C25FA" w:rsidP="00F02EED">
      <w:pPr>
        <w:widowControl/>
        <w:shd w:val="clear" w:color="auto" w:fill="FFFFFF"/>
        <w:spacing w:afterLines="50" w:line="460" w:lineRule="exact"/>
        <w:ind w:left="420" w:hanging="420"/>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2. </w:t>
      </w:r>
      <w:r w:rsidRPr="00CE3E79">
        <w:rPr>
          <w:rFonts w:ascii="Arial" w:eastAsia="宋体" w:hAnsi="Arial" w:cs="Arial"/>
          <w:b/>
          <w:bCs/>
          <w:color w:val="040404"/>
          <w:kern w:val="0"/>
          <w:sz w:val="24"/>
          <w:szCs w:val="24"/>
        </w:rPr>
        <w:t>宿舍表现（</w:t>
      </w:r>
      <w:r w:rsidRPr="00CE3E79">
        <w:rPr>
          <w:rFonts w:ascii="Arial" w:eastAsia="宋体" w:hAnsi="Arial" w:cs="Arial"/>
          <w:b/>
          <w:bCs/>
          <w:color w:val="040404"/>
          <w:kern w:val="0"/>
          <w:sz w:val="24"/>
          <w:szCs w:val="24"/>
        </w:rPr>
        <w:t>15</w:t>
      </w:r>
      <w:r w:rsidRPr="00CE3E79">
        <w:rPr>
          <w:rFonts w:ascii="Arial" w:eastAsia="宋体" w:hAnsi="Arial" w:cs="Arial"/>
          <w:b/>
          <w:bCs/>
          <w:color w:val="040404"/>
          <w:kern w:val="0"/>
          <w:sz w:val="24"/>
          <w:szCs w:val="24"/>
        </w:rPr>
        <w:t>％）</w:t>
      </w:r>
    </w:p>
    <w:p w:rsidR="006C25FA" w:rsidRPr="00CE3E79" w:rsidRDefault="006C25FA" w:rsidP="00F02EED">
      <w:pPr>
        <w:widowControl/>
        <w:shd w:val="clear" w:color="auto" w:fill="FFFFFF"/>
        <w:spacing w:afterLines="50" w:line="460" w:lineRule="exact"/>
        <w:ind w:firstLine="42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数据由学生公寓管理中心提供，学院不做任何调整。</w:t>
      </w:r>
    </w:p>
    <w:p w:rsidR="006C25FA" w:rsidRPr="00CE3E79" w:rsidRDefault="006C25FA" w:rsidP="00F02EED">
      <w:pPr>
        <w:widowControl/>
        <w:shd w:val="clear" w:color="auto" w:fill="FFFFFF"/>
        <w:spacing w:afterLines="50" w:line="460" w:lineRule="exact"/>
        <w:ind w:left="420" w:hanging="420"/>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3. </w:t>
      </w:r>
      <w:r w:rsidRPr="00CE3E79">
        <w:rPr>
          <w:rFonts w:ascii="Arial" w:eastAsia="宋体" w:hAnsi="Arial" w:cs="Arial"/>
          <w:b/>
          <w:bCs/>
          <w:color w:val="040404"/>
          <w:kern w:val="0"/>
          <w:sz w:val="24"/>
          <w:szCs w:val="24"/>
        </w:rPr>
        <w:t>确定总分、排名及德育等级</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思想评定总分（</w:t>
      </w:r>
      <w:r w:rsidRPr="00CE3E79">
        <w:rPr>
          <w:rFonts w:ascii="Arial" w:eastAsia="宋体" w:hAnsi="Arial" w:cs="Arial"/>
          <w:color w:val="040404"/>
          <w:kern w:val="0"/>
          <w:sz w:val="24"/>
          <w:szCs w:val="24"/>
        </w:rPr>
        <w:t>100</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德育纪实考评（</w:t>
      </w:r>
      <w:r w:rsidRPr="00CE3E79">
        <w:rPr>
          <w:rFonts w:ascii="Arial" w:eastAsia="宋体" w:hAnsi="Arial" w:cs="Arial"/>
          <w:color w:val="040404"/>
          <w:kern w:val="0"/>
          <w:sz w:val="24"/>
          <w:szCs w:val="24"/>
        </w:rPr>
        <w:t>85</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宿舍表现</w:t>
      </w:r>
      <w:r w:rsidRPr="00CE3E79">
        <w:rPr>
          <w:rFonts w:ascii="Arial" w:eastAsia="宋体" w:hAnsi="Arial" w:cs="Arial"/>
          <w:color w:val="040404"/>
          <w:kern w:val="0"/>
          <w:sz w:val="24"/>
          <w:szCs w:val="24"/>
        </w:rPr>
        <w:t>(15%)</w:t>
      </w:r>
    </w:p>
    <w:p w:rsidR="006C25FA" w:rsidRPr="00CE3E79" w:rsidRDefault="006C25FA" w:rsidP="00F02EED">
      <w:pPr>
        <w:widowControl/>
        <w:shd w:val="clear" w:color="auto" w:fill="FFFFFF"/>
        <w:spacing w:afterLines="50" w:line="460" w:lineRule="exact"/>
        <w:ind w:firstLine="42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各班级各自排序，约前</w:t>
      </w:r>
      <w:r w:rsidRPr="00CE3E79">
        <w:rPr>
          <w:rFonts w:ascii="Arial" w:eastAsia="宋体" w:hAnsi="Arial" w:cs="Arial"/>
          <w:color w:val="040404"/>
          <w:kern w:val="0"/>
          <w:sz w:val="24"/>
          <w:szCs w:val="24"/>
        </w:rPr>
        <w:t>50%</w:t>
      </w:r>
      <w:r w:rsidRPr="00CE3E79">
        <w:rPr>
          <w:rFonts w:ascii="Arial" w:eastAsia="宋体" w:hAnsi="Arial" w:cs="Arial"/>
          <w:color w:val="040404"/>
          <w:kern w:val="0"/>
          <w:sz w:val="24"/>
          <w:szCs w:val="24"/>
        </w:rPr>
        <w:t>为优秀、后</w:t>
      </w:r>
      <w:r w:rsidRPr="00CE3E79">
        <w:rPr>
          <w:rFonts w:ascii="Arial" w:eastAsia="宋体" w:hAnsi="Arial" w:cs="Arial"/>
          <w:color w:val="040404"/>
          <w:kern w:val="0"/>
          <w:sz w:val="24"/>
          <w:szCs w:val="24"/>
        </w:rPr>
        <w:t>50%</w:t>
      </w:r>
      <w:r w:rsidRPr="00CE3E79">
        <w:rPr>
          <w:rFonts w:ascii="Arial" w:eastAsia="宋体" w:hAnsi="Arial" w:cs="Arial"/>
          <w:color w:val="040404"/>
          <w:kern w:val="0"/>
          <w:sz w:val="24"/>
          <w:szCs w:val="24"/>
        </w:rPr>
        <w:t>为良好，受纪律处分学生在原评定等级基础上做至少降一等级处理。</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三、体育健康评价</w:t>
      </w:r>
    </w:p>
    <w:p w:rsidR="006C25FA" w:rsidRPr="00CE3E79" w:rsidRDefault="006C25FA" w:rsidP="00F02EED">
      <w:pPr>
        <w:widowControl/>
        <w:shd w:val="clear" w:color="auto" w:fill="FFFFFF"/>
        <w:spacing w:afterLines="50" w:line="460" w:lineRule="exact"/>
        <w:ind w:firstLine="47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体育健康成绩由公体部统一给出，学院不做任何调整。数学学院本科生参与奖学金和荣誉称号评定，要求身体素质良好，达到</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学生体质健康标准</w:t>
      </w: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合格及以</w:t>
      </w:r>
      <w:r w:rsidRPr="00CE3E79">
        <w:rPr>
          <w:rFonts w:ascii="Arial" w:eastAsia="宋体" w:hAnsi="Arial" w:cs="Arial"/>
          <w:color w:val="040404"/>
          <w:kern w:val="0"/>
          <w:sz w:val="24"/>
          <w:szCs w:val="24"/>
        </w:rPr>
        <w:lastRenderedPageBreak/>
        <w:t>上等级，其中三好学生荣誉称号的评定，要求需达到良好及以上等级。如有特殊情况，请及时上报学院奖学金评审委员会进行备案。</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四、学生评奖、评优内容：</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1</w:t>
      </w:r>
      <w:r w:rsidRPr="00CE3E79">
        <w:rPr>
          <w:rFonts w:ascii="Arial" w:eastAsia="宋体" w:hAnsi="Arial" w:cs="Arial"/>
          <w:b/>
          <w:bCs/>
          <w:color w:val="040404"/>
          <w:kern w:val="0"/>
          <w:sz w:val="24"/>
          <w:szCs w:val="24"/>
        </w:rPr>
        <w:t>、校设奖学金评定</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校设奖学金包括竺可桢奖学金、优秀学生奖学金、单项奖学金、研究与创新奖学金、专业奖学金、对外交流奖学金、新生奖学金和特别奖学金等。校设奖学金按浙大发学</w:t>
      </w:r>
      <w:r w:rsidRPr="00CE3E79">
        <w:rPr>
          <w:rFonts w:ascii="Arial" w:eastAsia="宋体" w:hAnsi="Arial" w:cs="Arial"/>
          <w:color w:val="040404"/>
          <w:kern w:val="0"/>
          <w:sz w:val="24"/>
          <w:szCs w:val="24"/>
        </w:rPr>
        <w:t>[2007]5</w:t>
      </w:r>
      <w:r w:rsidRPr="00CE3E79">
        <w:rPr>
          <w:rFonts w:ascii="Arial" w:eastAsia="宋体" w:hAnsi="Arial" w:cs="Arial"/>
          <w:color w:val="040404"/>
          <w:kern w:val="0"/>
          <w:sz w:val="24"/>
          <w:szCs w:val="24"/>
        </w:rPr>
        <w:t>号文件关于印发《</w:t>
      </w:r>
      <w:hyperlink r:id="rId6" w:history="1">
        <w:r w:rsidRPr="00CE3E79">
          <w:rPr>
            <w:rFonts w:ascii="Arial" w:eastAsia="宋体" w:hAnsi="Arial" w:cs="Arial"/>
            <w:color w:val="0066CC"/>
            <w:kern w:val="0"/>
            <w:sz w:val="24"/>
            <w:szCs w:val="24"/>
            <w:u w:val="single"/>
          </w:rPr>
          <w:t>浙江大学本科学生奖学金评定及管理条例（</w:t>
        </w:r>
        <w:r w:rsidRPr="00CE3E79">
          <w:rPr>
            <w:rFonts w:ascii="Arial" w:eastAsia="宋体" w:hAnsi="Arial" w:cs="Arial"/>
            <w:color w:val="0066CC"/>
            <w:kern w:val="0"/>
            <w:sz w:val="24"/>
            <w:szCs w:val="24"/>
            <w:u w:val="single"/>
          </w:rPr>
          <w:t>2007</w:t>
        </w:r>
        <w:r w:rsidRPr="00CE3E79">
          <w:rPr>
            <w:rFonts w:ascii="Arial" w:eastAsia="宋体" w:hAnsi="Arial" w:cs="Arial"/>
            <w:color w:val="0066CC"/>
            <w:kern w:val="0"/>
            <w:sz w:val="24"/>
            <w:szCs w:val="24"/>
            <w:u w:val="single"/>
          </w:rPr>
          <w:t>年</w:t>
        </w:r>
        <w:r w:rsidRPr="00CE3E79">
          <w:rPr>
            <w:rFonts w:ascii="Arial" w:eastAsia="宋体" w:hAnsi="Arial" w:cs="Arial"/>
            <w:color w:val="0066CC"/>
            <w:kern w:val="0"/>
            <w:sz w:val="24"/>
            <w:szCs w:val="24"/>
            <w:u w:val="single"/>
          </w:rPr>
          <w:t>4</w:t>
        </w:r>
        <w:r w:rsidRPr="00CE3E79">
          <w:rPr>
            <w:rFonts w:ascii="Arial" w:eastAsia="宋体" w:hAnsi="Arial" w:cs="Arial"/>
            <w:color w:val="0066CC"/>
            <w:kern w:val="0"/>
            <w:sz w:val="24"/>
            <w:szCs w:val="24"/>
            <w:u w:val="single"/>
          </w:rPr>
          <w:t>月修订）</w:t>
        </w:r>
      </w:hyperlink>
      <w:r w:rsidRPr="00CE3E79">
        <w:rPr>
          <w:rFonts w:ascii="Arial" w:eastAsia="宋体" w:hAnsi="Arial" w:cs="Arial"/>
          <w:color w:val="040404"/>
          <w:kern w:val="0"/>
          <w:sz w:val="24"/>
          <w:szCs w:val="24"/>
        </w:rPr>
        <w:t>》及浙大发学</w:t>
      </w:r>
      <w:r w:rsidRPr="00CE3E79">
        <w:rPr>
          <w:rFonts w:ascii="Arial" w:eastAsia="宋体" w:hAnsi="Arial" w:cs="Arial"/>
          <w:color w:val="040404"/>
          <w:kern w:val="0"/>
          <w:sz w:val="24"/>
          <w:szCs w:val="24"/>
        </w:rPr>
        <w:t>[2007]17</w:t>
      </w:r>
      <w:r w:rsidRPr="00CE3E79">
        <w:rPr>
          <w:rFonts w:ascii="Arial" w:eastAsia="宋体" w:hAnsi="Arial" w:cs="Arial"/>
          <w:color w:val="040404"/>
          <w:kern w:val="0"/>
          <w:sz w:val="24"/>
          <w:szCs w:val="24"/>
        </w:rPr>
        <w:t>号文件《</w:t>
      </w:r>
      <w:hyperlink r:id="rId7" w:history="1">
        <w:r w:rsidRPr="00CE3E79">
          <w:rPr>
            <w:rFonts w:ascii="Arial" w:eastAsia="宋体" w:hAnsi="Arial" w:cs="Arial"/>
            <w:color w:val="0066CC"/>
            <w:kern w:val="0"/>
            <w:sz w:val="24"/>
            <w:szCs w:val="24"/>
            <w:u w:val="single"/>
          </w:rPr>
          <w:t>浙江大学本科学生特别奖学金实施办法</w:t>
        </w:r>
      </w:hyperlink>
      <w:r w:rsidRPr="00CE3E79">
        <w:rPr>
          <w:rFonts w:ascii="Arial" w:eastAsia="宋体" w:hAnsi="Arial" w:cs="Arial"/>
          <w:color w:val="040404"/>
          <w:kern w:val="0"/>
          <w:sz w:val="24"/>
          <w:szCs w:val="24"/>
        </w:rPr>
        <w:t>》执行。</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其中单项奖学金的评选，学院秉承宁缺勿滥的原则。具体要求如下：</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1</w:t>
      </w:r>
      <w:r w:rsidRPr="00CE3E79">
        <w:rPr>
          <w:rFonts w:ascii="Arial" w:eastAsia="宋体" w:hAnsi="Arial" w:cs="Arial"/>
          <w:color w:val="040404"/>
          <w:kern w:val="0"/>
          <w:sz w:val="24"/>
          <w:szCs w:val="24"/>
        </w:rPr>
        <w:t>）社会工作奖学金申请者应为院团学联部长及以上，党支部书记、副书记及委员，院团委副书记及委员，班长或团支书；</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2</w:t>
      </w:r>
      <w:r w:rsidRPr="00CE3E79">
        <w:rPr>
          <w:rFonts w:ascii="Arial" w:eastAsia="宋体" w:hAnsi="Arial" w:cs="Arial"/>
          <w:color w:val="040404"/>
          <w:kern w:val="0"/>
          <w:sz w:val="24"/>
          <w:szCs w:val="24"/>
        </w:rPr>
        <w:t>）文体活动奖学金申请者需在过去一学年内曾代表学院或学校参赛，并获得校级及以上荣誉；</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w:t>
      </w:r>
      <w:r w:rsidRPr="00CE3E79">
        <w:rPr>
          <w:rFonts w:ascii="Arial" w:eastAsia="宋体" w:hAnsi="Arial" w:cs="Arial"/>
          <w:color w:val="040404"/>
          <w:kern w:val="0"/>
          <w:sz w:val="24"/>
          <w:szCs w:val="24"/>
        </w:rPr>
        <w:t>3</w:t>
      </w:r>
      <w:r w:rsidRPr="00CE3E79">
        <w:rPr>
          <w:rFonts w:ascii="Arial" w:eastAsia="宋体" w:hAnsi="Arial" w:cs="Arial"/>
          <w:color w:val="040404"/>
          <w:kern w:val="0"/>
          <w:sz w:val="24"/>
          <w:szCs w:val="24"/>
        </w:rPr>
        <w:t>）社会实践奖学金申请者应热爱实践，热衷社会公益事业，并在过去一学年内获得过相关荣誉。</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2</w:t>
      </w:r>
      <w:r w:rsidRPr="00CE3E79">
        <w:rPr>
          <w:rFonts w:ascii="Arial" w:eastAsia="宋体" w:hAnsi="Arial" w:cs="Arial"/>
          <w:b/>
          <w:bCs/>
          <w:color w:val="040404"/>
          <w:kern w:val="0"/>
          <w:sz w:val="24"/>
          <w:szCs w:val="24"/>
        </w:rPr>
        <w:t>、其他荣誉称号评定</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荣誉称号分个人荣誉称号和集体荣誉称号。个人荣誉称号分求是荣誉奖章、优秀学生（三好学生）、优秀学生干部和优秀毕业生；集体荣誉称号分先进班级和文明寝室。荣誉称号评定按照浙大发学</w:t>
      </w:r>
      <w:r w:rsidRPr="00CE3E79">
        <w:rPr>
          <w:rFonts w:ascii="Arial" w:eastAsia="宋体" w:hAnsi="Arial" w:cs="Arial"/>
          <w:color w:val="040404"/>
          <w:kern w:val="0"/>
          <w:sz w:val="24"/>
          <w:szCs w:val="24"/>
        </w:rPr>
        <w:t>[2007]6</w:t>
      </w:r>
      <w:r w:rsidRPr="00CE3E79">
        <w:rPr>
          <w:rFonts w:ascii="Arial" w:eastAsia="宋体" w:hAnsi="Arial" w:cs="Arial"/>
          <w:color w:val="040404"/>
          <w:kern w:val="0"/>
          <w:sz w:val="24"/>
          <w:szCs w:val="24"/>
        </w:rPr>
        <w:t>号文件《</w:t>
      </w:r>
      <w:hyperlink r:id="rId8" w:history="1">
        <w:r w:rsidRPr="00CE3E79">
          <w:rPr>
            <w:rFonts w:ascii="Arial" w:eastAsia="宋体" w:hAnsi="Arial" w:cs="Arial"/>
            <w:color w:val="0066CC"/>
            <w:kern w:val="0"/>
            <w:sz w:val="24"/>
            <w:szCs w:val="24"/>
            <w:u w:val="single"/>
          </w:rPr>
          <w:t>浙江大学本科学生荣誉称号评定及管理条例（（</w:t>
        </w:r>
        <w:r w:rsidRPr="00CE3E79">
          <w:rPr>
            <w:rFonts w:ascii="Arial" w:eastAsia="宋体" w:hAnsi="Arial" w:cs="Arial"/>
            <w:color w:val="0066CC"/>
            <w:kern w:val="0"/>
            <w:sz w:val="24"/>
            <w:szCs w:val="24"/>
            <w:u w:val="single"/>
          </w:rPr>
          <w:t>2007</w:t>
        </w:r>
        <w:r w:rsidRPr="00CE3E79">
          <w:rPr>
            <w:rFonts w:ascii="Arial" w:eastAsia="宋体" w:hAnsi="Arial" w:cs="Arial"/>
            <w:color w:val="0066CC"/>
            <w:kern w:val="0"/>
            <w:sz w:val="24"/>
            <w:szCs w:val="24"/>
            <w:u w:val="single"/>
          </w:rPr>
          <w:t>年</w:t>
        </w:r>
        <w:r w:rsidRPr="00CE3E79">
          <w:rPr>
            <w:rFonts w:ascii="Arial" w:eastAsia="宋体" w:hAnsi="Arial" w:cs="Arial"/>
            <w:color w:val="0066CC"/>
            <w:kern w:val="0"/>
            <w:sz w:val="24"/>
            <w:szCs w:val="24"/>
            <w:u w:val="single"/>
          </w:rPr>
          <w:t>4</w:t>
        </w:r>
        <w:r w:rsidRPr="00CE3E79">
          <w:rPr>
            <w:rFonts w:ascii="Arial" w:eastAsia="宋体" w:hAnsi="Arial" w:cs="Arial"/>
            <w:color w:val="0066CC"/>
            <w:kern w:val="0"/>
            <w:sz w:val="24"/>
            <w:szCs w:val="24"/>
            <w:u w:val="single"/>
          </w:rPr>
          <w:t>月修订）</w:t>
        </w:r>
      </w:hyperlink>
      <w:r w:rsidRPr="00CE3E79">
        <w:rPr>
          <w:rFonts w:ascii="Arial" w:eastAsia="宋体" w:hAnsi="Arial" w:cs="Arial"/>
          <w:color w:val="040404"/>
          <w:kern w:val="0"/>
          <w:sz w:val="24"/>
          <w:szCs w:val="24"/>
        </w:rPr>
        <w:t>》执行。</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3</w:t>
      </w:r>
      <w:r w:rsidRPr="00CE3E79">
        <w:rPr>
          <w:rFonts w:ascii="Arial" w:eastAsia="宋体" w:hAnsi="Arial" w:cs="Arial"/>
          <w:b/>
          <w:bCs/>
          <w:color w:val="040404"/>
          <w:kern w:val="0"/>
          <w:sz w:val="24"/>
          <w:szCs w:val="24"/>
        </w:rPr>
        <w:t>、外设奖学金评定</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外设奖学金（即企事业单位或个人出资在我校设立的奖学金），根据学校各类外设奖学金名额，由学院根据各单项奖学金具体要求进行评定：（</w:t>
      </w:r>
      <w:r w:rsidRPr="00CE3E79">
        <w:rPr>
          <w:rFonts w:ascii="Arial" w:eastAsia="宋体" w:hAnsi="Arial" w:cs="Arial"/>
          <w:color w:val="040404"/>
          <w:kern w:val="0"/>
          <w:sz w:val="24"/>
          <w:szCs w:val="24"/>
        </w:rPr>
        <w:t>1</w:t>
      </w:r>
      <w:r w:rsidRPr="00CE3E79">
        <w:rPr>
          <w:rFonts w:ascii="Arial" w:eastAsia="宋体" w:hAnsi="Arial" w:cs="Arial"/>
          <w:color w:val="040404"/>
          <w:kern w:val="0"/>
          <w:sz w:val="24"/>
          <w:szCs w:val="24"/>
        </w:rPr>
        <w:t>）奖学金协议中明确规定分配方式的奖学金，按照协议规定分配；（</w:t>
      </w:r>
      <w:r w:rsidRPr="00CE3E79">
        <w:rPr>
          <w:rFonts w:ascii="Arial" w:eastAsia="宋体" w:hAnsi="Arial" w:cs="Arial"/>
          <w:color w:val="040404"/>
          <w:kern w:val="0"/>
          <w:sz w:val="24"/>
          <w:szCs w:val="24"/>
        </w:rPr>
        <w:t>2</w:t>
      </w:r>
      <w:r w:rsidRPr="00CE3E79">
        <w:rPr>
          <w:rFonts w:ascii="Arial" w:eastAsia="宋体" w:hAnsi="Arial" w:cs="Arial"/>
          <w:color w:val="040404"/>
          <w:kern w:val="0"/>
          <w:sz w:val="24"/>
          <w:szCs w:val="24"/>
        </w:rPr>
        <w:t>）对于协议中只规定了分配范围但未明确规定名额分配方式的奖学金，或只规定了名额未规定分配</w:t>
      </w:r>
      <w:r w:rsidRPr="00CE3E79">
        <w:rPr>
          <w:rFonts w:ascii="Arial" w:eastAsia="宋体" w:hAnsi="Arial" w:cs="Arial"/>
          <w:color w:val="040404"/>
          <w:kern w:val="0"/>
          <w:sz w:val="24"/>
          <w:szCs w:val="24"/>
        </w:rPr>
        <w:lastRenderedPageBreak/>
        <w:t>范围的奖学金，采用学生自主申报，并答辩（包括一分钟自我介绍和评审提问）的方式，由学院奖学金评审委员会参与答辩后给出最终的评分。根据得分高低来决定学生选择各类外设奖学金的顺序，即得分高者可优先在符合要求的外设奖学金中进行选择；（</w:t>
      </w:r>
      <w:r w:rsidRPr="00CE3E79">
        <w:rPr>
          <w:rFonts w:ascii="Arial" w:eastAsia="宋体" w:hAnsi="Arial" w:cs="Arial"/>
          <w:color w:val="040404"/>
          <w:kern w:val="0"/>
          <w:sz w:val="24"/>
          <w:szCs w:val="24"/>
        </w:rPr>
        <w:t>3</w:t>
      </w:r>
      <w:r w:rsidRPr="00CE3E79">
        <w:rPr>
          <w:rFonts w:ascii="Arial" w:eastAsia="宋体" w:hAnsi="Arial" w:cs="Arial"/>
          <w:color w:val="040404"/>
          <w:kern w:val="0"/>
          <w:sz w:val="24"/>
          <w:szCs w:val="24"/>
        </w:rPr>
        <w:t>）一些不设名额、由校外机构评选的奖学金，或者有特殊要求的奖学金，按照设奖单位要求进行评选。</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4</w:t>
      </w:r>
      <w:r w:rsidRPr="00CE3E79">
        <w:rPr>
          <w:rFonts w:ascii="Arial" w:eastAsia="宋体" w:hAnsi="Arial" w:cs="Arial"/>
          <w:b/>
          <w:bCs/>
          <w:color w:val="040404"/>
          <w:kern w:val="0"/>
          <w:sz w:val="24"/>
          <w:szCs w:val="24"/>
        </w:rPr>
        <w:t>、国家奖学金评定</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按照浙大发本</w:t>
      </w:r>
      <w:r w:rsidRPr="00CE3E79">
        <w:rPr>
          <w:rFonts w:ascii="Arial" w:eastAsia="宋体" w:hAnsi="Arial" w:cs="Arial"/>
          <w:color w:val="040404"/>
          <w:kern w:val="0"/>
          <w:sz w:val="24"/>
          <w:szCs w:val="24"/>
        </w:rPr>
        <w:t>[2008]115</w:t>
      </w:r>
      <w:r w:rsidRPr="00CE3E79">
        <w:rPr>
          <w:rFonts w:ascii="Arial" w:eastAsia="宋体" w:hAnsi="Arial" w:cs="Arial"/>
          <w:color w:val="040404"/>
          <w:kern w:val="0"/>
          <w:sz w:val="24"/>
          <w:szCs w:val="24"/>
        </w:rPr>
        <w:t>号文件关于印发《</w:t>
      </w:r>
      <w:hyperlink r:id="rId9" w:history="1">
        <w:r w:rsidRPr="00CE3E79">
          <w:rPr>
            <w:rFonts w:ascii="Arial" w:eastAsia="宋体" w:hAnsi="Arial" w:cs="Arial"/>
            <w:color w:val="0066CC"/>
            <w:kern w:val="0"/>
            <w:sz w:val="24"/>
            <w:szCs w:val="24"/>
            <w:u w:val="single"/>
          </w:rPr>
          <w:t>浙江大学国家奖学金评审工作暂行办法</w:t>
        </w:r>
      </w:hyperlink>
      <w:r w:rsidRPr="00CE3E79">
        <w:rPr>
          <w:rFonts w:ascii="Arial" w:eastAsia="宋体" w:hAnsi="Arial" w:cs="Arial"/>
          <w:color w:val="040404"/>
          <w:kern w:val="0"/>
          <w:sz w:val="24"/>
          <w:szCs w:val="24"/>
        </w:rPr>
        <w:t>》的通知执行。</w:t>
      </w:r>
    </w:p>
    <w:p w:rsidR="006C25FA" w:rsidRPr="00CE3E79" w:rsidRDefault="006C25FA" w:rsidP="00F02EED">
      <w:pPr>
        <w:widowControl/>
        <w:shd w:val="clear" w:color="auto" w:fill="FFFFFF"/>
        <w:spacing w:afterLines="50" w:line="460" w:lineRule="exact"/>
        <w:ind w:firstLine="480"/>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学院采用学生自主申报，并答辩的方式，由学院奖学金评审委员会参与答辩后给出最终的评分，根据申报者的得分高低来决定学院初审名单。</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b/>
          <w:bCs/>
          <w:color w:val="040404"/>
          <w:kern w:val="0"/>
          <w:sz w:val="24"/>
          <w:szCs w:val="24"/>
        </w:rPr>
        <w:t>五、学生评奖、评优注意事项：</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1</w:t>
      </w:r>
      <w:r w:rsidRPr="00CE3E79">
        <w:rPr>
          <w:rFonts w:ascii="Arial" w:eastAsia="宋体" w:hAnsi="Arial" w:cs="Arial"/>
          <w:color w:val="040404"/>
          <w:kern w:val="0"/>
          <w:sz w:val="24"/>
          <w:szCs w:val="24"/>
        </w:rPr>
        <w:t>、学业奖学金、优秀学生奖学金、三好学生不需提出申请，由系统自动生成。其他各类奖学金和荣誉称号须本人提出申请（申请表见相关通知），学院奖学金评审委员会根据相关奖学金的评奖要求择优评定。</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2</w:t>
      </w:r>
      <w:r w:rsidRPr="00CE3E79">
        <w:rPr>
          <w:rFonts w:ascii="Arial" w:eastAsia="宋体" w:hAnsi="Arial" w:cs="Arial"/>
          <w:color w:val="040404"/>
          <w:kern w:val="0"/>
          <w:sz w:val="24"/>
          <w:szCs w:val="24"/>
        </w:rPr>
        <w:t>、学院将各类奖学金和荣誉称号的初评名单在数学科学学院院网上公示，充分征求教师和学生意见。</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3</w:t>
      </w:r>
      <w:r w:rsidRPr="00CE3E79">
        <w:rPr>
          <w:rFonts w:ascii="Arial" w:eastAsia="宋体" w:hAnsi="Arial" w:cs="Arial"/>
          <w:color w:val="040404"/>
          <w:kern w:val="0"/>
          <w:sz w:val="24"/>
          <w:szCs w:val="24"/>
        </w:rPr>
        <w:t>、申请先进班级的需班级成员体育全部及格，并报送先进班级事迹材料一份，并填写《</w:t>
      </w:r>
      <w:hyperlink r:id="rId10" w:history="1">
        <w:r w:rsidRPr="00CE3E79">
          <w:rPr>
            <w:rFonts w:ascii="Arial" w:eastAsia="宋体" w:hAnsi="Arial" w:cs="Arial"/>
            <w:color w:val="0066CC"/>
            <w:kern w:val="0"/>
            <w:sz w:val="24"/>
            <w:szCs w:val="24"/>
            <w:u w:val="single"/>
          </w:rPr>
          <w:t>浙江大学先进班级评审表</w:t>
        </w:r>
      </w:hyperlink>
      <w:r w:rsidRPr="00CE3E79">
        <w:rPr>
          <w:rFonts w:ascii="Arial" w:eastAsia="宋体" w:hAnsi="Arial" w:cs="Arial"/>
          <w:color w:val="040404"/>
          <w:kern w:val="0"/>
          <w:sz w:val="24"/>
          <w:szCs w:val="24"/>
        </w:rPr>
        <w:t>》。</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r w:rsidRPr="00CE3E79">
        <w:rPr>
          <w:rFonts w:ascii="Arial" w:eastAsia="宋体" w:hAnsi="Arial" w:cs="Arial"/>
          <w:color w:val="040404"/>
          <w:kern w:val="0"/>
          <w:sz w:val="24"/>
          <w:szCs w:val="24"/>
        </w:rPr>
        <w:t>4</w:t>
      </w:r>
      <w:r w:rsidRPr="00CE3E79">
        <w:rPr>
          <w:rFonts w:ascii="Arial" w:eastAsia="宋体" w:hAnsi="Arial" w:cs="Arial"/>
          <w:color w:val="040404"/>
          <w:kern w:val="0"/>
          <w:sz w:val="24"/>
          <w:szCs w:val="24"/>
        </w:rPr>
        <w:t>、学院获奖名单确定后，在学校预公示本学年各类奖学金、荣誉称号名单</w:t>
      </w:r>
      <w:r w:rsidR="00FE7A92">
        <w:rPr>
          <w:rFonts w:ascii="Arial" w:eastAsia="宋体" w:hAnsi="Arial" w:cs="Arial" w:hint="eastAsia"/>
          <w:color w:val="040404"/>
          <w:kern w:val="0"/>
          <w:sz w:val="24"/>
          <w:szCs w:val="24"/>
        </w:rPr>
        <w:t>期</w:t>
      </w:r>
      <w:r w:rsidR="00D35FC5">
        <w:rPr>
          <w:rFonts w:ascii="Arial" w:eastAsia="宋体" w:hAnsi="Arial" w:cs="Arial" w:hint="eastAsia"/>
          <w:color w:val="040404"/>
          <w:kern w:val="0"/>
          <w:sz w:val="24"/>
          <w:szCs w:val="24"/>
        </w:rPr>
        <w:t>间</w:t>
      </w:r>
      <w:r w:rsidRPr="00CE3E79">
        <w:rPr>
          <w:rFonts w:ascii="Arial" w:eastAsia="宋体" w:hAnsi="Arial" w:cs="Arial"/>
          <w:color w:val="040404"/>
          <w:kern w:val="0"/>
          <w:sz w:val="24"/>
          <w:szCs w:val="24"/>
        </w:rPr>
        <w:t>，如有异议，经核实可调整，学校发文后即为最终名单。</w:t>
      </w:r>
    </w:p>
    <w:p w:rsidR="006C25FA" w:rsidRPr="00CE3E79" w:rsidRDefault="006C25FA" w:rsidP="00F02EED">
      <w:pPr>
        <w:widowControl/>
        <w:shd w:val="clear" w:color="auto" w:fill="FFFFFF"/>
        <w:spacing w:afterLines="50" w:line="460" w:lineRule="exact"/>
        <w:jc w:val="left"/>
        <w:rPr>
          <w:rFonts w:ascii="Arial" w:eastAsia="宋体" w:hAnsi="Arial" w:cs="Arial"/>
          <w:color w:val="040404"/>
          <w:kern w:val="0"/>
          <w:sz w:val="24"/>
          <w:szCs w:val="24"/>
        </w:rPr>
      </w:pPr>
    </w:p>
    <w:p w:rsidR="006C25FA" w:rsidRPr="00CE3E79" w:rsidRDefault="006C25FA" w:rsidP="00F02EED">
      <w:pPr>
        <w:widowControl/>
        <w:shd w:val="clear" w:color="auto" w:fill="FFFFFF"/>
        <w:spacing w:afterLines="50" w:line="460" w:lineRule="exact"/>
        <w:jc w:val="right"/>
        <w:rPr>
          <w:rFonts w:ascii="Arial" w:eastAsia="宋体" w:hAnsi="Arial" w:cs="Arial"/>
          <w:color w:val="040404"/>
          <w:kern w:val="0"/>
          <w:sz w:val="24"/>
          <w:szCs w:val="24"/>
        </w:rPr>
      </w:pPr>
      <w:r w:rsidRPr="00CE3E79">
        <w:rPr>
          <w:rFonts w:ascii="Arial" w:eastAsia="宋体" w:hAnsi="Arial" w:cs="Arial"/>
          <w:color w:val="040404"/>
          <w:kern w:val="0"/>
          <w:sz w:val="24"/>
          <w:szCs w:val="24"/>
        </w:rPr>
        <w:t>浙江大学数学科学学院奖学金评审委员会</w:t>
      </w:r>
    </w:p>
    <w:p w:rsidR="006C25FA" w:rsidRPr="00CE3E79" w:rsidRDefault="006C25FA" w:rsidP="00F02EED">
      <w:pPr>
        <w:widowControl/>
        <w:shd w:val="clear" w:color="auto" w:fill="FFFFFF"/>
        <w:spacing w:afterLines="50" w:line="460" w:lineRule="exact"/>
        <w:jc w:val="right"/>
        <w:rPr>
          <w:rFonts w:ascii="Arial" w:eastAsia="宋体" w:hAnsi="Arial" w:cs="Arial"/>
          <w:color w:val="040404"/>
          <w:kern w:val="0"/>
          <w:sz w:val="24"/>
          <w:szCs w:val="24"/>
        </w:rPr>
      </w:pPr>
      <w:r w:rsidRPr="00CE3E79">
        <w:rPr>
          <w:rFonts w:ascii="Arial" w:eastAsia="宋体" w:hAnsi="Arial" w:cs="Arial"/>
          <w:color w:val="040404"/>
          <w:kern w:val="0"/>
          <w:sz w:val="24"/>
          <w:szCs w:val="24"/>
        </w:rPr>
        <w:t>201</w:t>
      </w:r>
      <w:r w:rsidR="00E717DD" w:rsidRPr="00CE3E79">
        <w:rPr>
          <w:rFonts w:ascii="Arial" w:eastAsia="宋体" w:hAnsi="Arial" w:cs="Arial" w:hint="eastAsia"/>
          <w:color w:val="040404"/>
          <w:kern w:val="0"/>
          <w:sz w:val="24"/>
          <w:szCs w:val="24"/>
        </w:rPr>
        <w:t>9</w:t>
      </w:r>
      <w:r w:rsidRPr="00CE3E79">
        <w:rPr>
          <w:rFonts w:ascii="Arial" w:eastAsia="宋体" w:hAnsi="Arial" w:cs="Arial"/>
          <w:color w:val="040404"/>
          <w:kern w:val="0"/>
          <w:sz w:val="24"/>
          <w:szCs w:val="24"/>
        </w:rPr>
        <w:t>年</w:t>
      </w:r>
      <w:r w:rsidRPr="00CE3E79">
        <w:rPr>
          <w:rFonts w:ascii="Arial" w:eastAsia="宋体" w:hAnsi="Arial" w:cs="Arial"/>
          <w:color w:val="040404"/>
          <w:kern w:val="0"/>
          <w:sz w:val="24"/>
          <w:szCs w:val="24"/>
        </w:rPr>
        <w:t>9</w:t>
      </w:r>
      <w:r w:rsidRPr="00CE3E79">
        <w:rPr>
          <w:rFonts w:ascii="Arial" w:eastAsia="宋体" w:hAnsi="Arial" w:cs="Arial"/>
          <w:color w:val="040404"/>
          <w:kern w:val="0"/>
          <w:sz w:val="24"/>
          <w:szCs w:val="24"/>
        </w:rPr>
        <w:t>月</w:t>
      </w:r>
    </w:p>
    <w:p w:rsidR="006C25FA" w:rsidRPr="00CE3E79" w:rsidRDefault="006C25FA" w:rsidP="002533BB">
      <w:pPr>
        <w:spacing w:afterLines="50" w:line="460" w:lineRule="exact"/>
        <w:jc w:val="center"/>
        <w:rPr>
          <w:b/>
          <w:sz w:val="24"/>
          <w:szCs w:val="24"/>
        </w:rPr>
      </w:pPr>
    </w:p>
    <w:sectPr w:rsidR="006C25FA" w:rsidRPr="00CE3E79" w:rsidSect="00B53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C2D" w:rsidRDefault="00B97C2D" w:rsidP="006C25FA">
      <w:r>
        <w:separator/>
      </w:r>
    </w:p>
  </w:endnote>
  <w:endnote w:type="continuationSeparator" w:id="1">
    <w:p w:rsidR="00B97C2D" w:rsidRDefault="00B97C2D" w:rsidP="006C25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C2D" w:rsidRDefault="00B97C2D" w:rsidP="006C25FA">
      <w:r>
        <w:separator/>
      </w:r>
    </w:p>
  </w:footnote>
  <w:footnote w:type="continuationSeparator" w:id="1">
    <w:p w:rsidR="00B97C2D" w:rsidRDefault="00B97C2D" w:rsidP="006C25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25FA"/>
    <w:rsid w:val="001630E7"/>
    <w:rsid w:val="00201C02"/>
    <w:rsid w:val="002533BB"/>
    <w:rsid w:val="002A404A"/>
    <w:rsid w:val="0068094E"/>
    <w:rsid w:val="006C25FA"/>
    <w:rsid w:val="00733010"/>
    <w:rsid w:val="00753CC6"/>
    <w:rsid w:val="009664EE"/>
    <w:rsid w:val="00B53071"/>
    <w:rsid w:val="00B97C2D"/>
    <w:rsid w:val="00CE3E79"/>
    <w:rsid w:val="00D35FC5"/>
    <w:rsid w:val="00DB41B6"/>
    <w:rsid w:val="00E717DD"/>
    <w:rsid w:val="00F02EED"/>
    <w:rsid w:val="00FE7A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0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25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25FA"/>
    <w:rPr>
      <w:sz w:val="18"/>
      <w:szCs w:val="18"/>
    </w:rPr>
  </w:style>
  <w:style w:type="paragraph" w:styleId="a4">
    <w:name w:val="footer"/>
    <w:basedOn w:val="a"/>
    <w:link w:val="Char0"/>
    <w:uiPriority w:val="99"/>
    <w:semiHidden/>
    <w:unhideWhenUsed/>
    <w:rsid w:val="006C25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25FA"/>
    <w:rPr>
      <w:sz w:val="18"/>
      <w:szCs w:val="18"/>
    </w:rPr>
  </w:style>
</w:styles>
</file>

<file path=word/webSettings.xml><?xml version="1.0" encoding="utf-8"?>
<w:webSettings xmlns:r="http://schemas.openxmlformats.org/officeDocument/2006/relationships" xmlns:w="http://schemas.openxmlformats.org/wordprocessingml/2006/main">
  <w:divs>
    <w:div w:id="12919835">
      <w:bodyDiv w:val="1"/>
      <w:marLeft w:val="0"/>
      <w:marRight w:val="0"/>
      <w:marTop w:val="0"/>
      <w:marBottom w:val="0"/>
      <w:divBdr>
        <w:top w:val="none" w:sz="0" w:space="0" w:color="auto"/>
        <w:left w:val="none" w:sz="0" w:space="0" w:color="auto"/>
        <w:bottom w:val="none" w:sz="0" w:space="0" w:color="auto"/>
        <w:right w:val="none" w:sz="0" w:space="0" w:color="auto"/>
      </w:divBdr>
    </w:div>
    <w:div w:id="687951501">
      <w:bodyDiv w:val="1"/>
      <w:marLeft w:val="0"/>
      <w:marRight w:val="0"/>
      <w:marTop w:val="0"/>
      <w:marBottom w:val="0"/>
      <w:divBdr>
        <w:top w:val="none" w:sz="0" w:space="0" w:color="auto"/>
        <w:left w:val="none" w:sz="0" w:space="0" w:color="auto"/>
        <w:bottom w:val="none" w:sz="0" w:space="0" w:color="auto"/>
        <w:right w:val="none" w:sz="0" w:space="0" w:color="auto"/>
      </w:divBdr>
    </w:div>
    <w:div w:id="70120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ksy.zju.edu.cn/attachments/2009-02/01-1234831211-8648.pdf" TargetMode="External"/><Relationship Id="rId3" Type="http://schemas.openxmlformats.org/officeDocument/2006/relationships/webSettings" Target="webSettings.xml"/><Relationship Id="rId7" Type="http://schemas.openxmlformats.org/officeDocument/2006/relationships/hyperlink" Target="http://bksy.zju.edu.cn/attachments/2009-02/01-1234831283-8654.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ksy.zju.edu.cn/attachments/2009-02/01-1234831338-8660.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xgb.zju.edu.cn/wescms/sys/filebrowser/file.php?cmd=download&amp;id=16530" TargetMode="External"/><Relationship Id="rId4" Type="http://schemas.openxmlformats.org/officeDocument/2006/relationships/footnotes" Target="footnotes.xml"/><Relationship Id="rId9" Type="http://schemas.openxmlformats.org/officeDocument/2006/relationships/hyperlink" Target="http://bksy.zju.edu.cn/attachments/2009-04/01-1240292944-11878.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424</Words>
  <Characters>2422</Characters>
  <Application>Microsoft Office Word</Application>
  <DocSecurity>0</DocSecurity>
  <Lines>20</Lines>
  <Paragraphs>5</Paragraphs>
  <ScaleCrop>false</ScaleCrop>
  <Company>Microsoft</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ZJTLM8600</dc:creator>
  <cp:keywords/>
  <dc:description/>
  <cp:lastModifiedBy>ZJTLM8600</cp:lastModifiedBy>
  <cp:revision>8</cp:revision>
  <dcterms:created xsi:type="dcterms:W3CDTF">2019-09-13T02:46:00Z</dcterms:created>
  <dcterms:modified xsi:type="dcterms:W3CDTF">2019-09-13T05:16:00Z</dcterms:modified>
</cp:coreProperties>
</file>